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01BC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Pučko otvoreno učilište Donja Stubica</w:t>
      </w:r>
    </w:p>
    <w:p w14:paraId="48A14457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16"/>
        </w:rPr>
      </w:pPr>
    </w:p>
    <w:p w14:paraId="1DCD394B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Nova ulica 1</w:t>
      </w:r>
    </w:p>
    <w:p w14:paraId="651BC018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49240 DONJA STUBICA</w:t>
      </w:r>
    </w:p>
    <w:p w14:paraId="74A54E5A" w14:textId="224401C6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Tel. / Fax. 049 / 286 – 133 </w:t>
      </w:r>
    </w:p>
    <w:p w14:paraId="2604D270" w14:textId="61C282BE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www.pou-stubica.hr</w:t>
      </w:r>
    </w:p>
    <w:p w14:paraId="7E1E9237" w14:textId="75DC52BF" w:rsidR="00C9445B" w:rsidRDefault="00C9445B" w:rsidP="00C9445B">
      <w:pPr>
        <w:rPr>
          <w:rFonts w:ascii="Arial" w:hAnsi="Arial" w:cs="Arial"/>
        </w:rPr>
      </w:pPr>
    </w:p>
    <w:p w14:paraId="205F5283" w14:textId="26215EE2" w:rsidR="00C9445B" w:rsidRDefault="00C9445B" w:rsidP="00C9445B">
      <w:r>
        <w:t>Klasa:</w:t>
      </w:r>
      <w:r w:rsidR="00340C2F">
        <w:t xml:space="preserve"> 400-02/2</w:t>
      </w:r>
      <w:r w:rsidR="00E32F94">
        <w:t>1</w:t>
      </w:r>
      <w:r w:rsidR="00340C2F">
        <w:t>-01/01</w:t>
      </w:r>
    </w:p>
    <w:p w14:paraId="44F38753" w14:textId="3EC9B509" w:rsidR="00C9445B" w:rsidRDefault="00C9445B" w:rsidP="00C9445B">
      <w:proofErr w:type="spellStart"/>
      <w:r>
        <w:t>Urbroj</w:t>
      </w:r>
      <w:proofErr w:type="spellEnd"/>
      <w:r>
        <w:t>:</w:t>
      </w:r>
      <w:r w:rsidR="00340C2F">
        <w:t xml:space="preserve"> 2113-02-2</w:t>
      </w:r>
      <w:r w:rsidR="00E32F94">
        <w:t>2</w:t>
      </w:r>
      <w:r w:rsidR="00340C2F">
        <w:t>-</w:t>
      </w:r>
      <w:r w:rsidR="00E32F94">
        <w:t>11</w:t>
      </w:r>
    </w:p>
    <w:p w14:paraId="48E4FC69" w14:textId="5F6D8EA0" w:rsidR="00C9445B" w:rsidRDefault="00C9445B" w:rsidP="00C9445B">
      <w:r>
        <w:t xml:space="preserve">Donja Stubica, </w:t>
      </w:r>
      <w:r w:rsidR="00E32F94">
        <w:t>17</w:t>
      </w:r>
      <w:r w:rsidR="00340C2F">
        <w:t>. 0</w:t>
      </w:r>
      <w:r w:rsidR="00EA01AF">
        <w:t>3</w:t>
      </w:r>
      <w:r w:rsidR="00340C2F">
        <w:t xml:space="preserve">. </w:t>
      </w:r>
      <w:r>
        <w:t>202</w:t>
      </w:r>
      <w:r w:rsidR="00E32F94">
        <w:t>2</w:t>
      </w:r>
      <w:r>
        <w:t xml:space="preserve">. </w:t>
      </w:r>
    </w:p>
    <w:p w14:paraId="5DC6FFBA" w14:textId="364D736A" w:rsidR="00C9445B" w:rsidRDefault="00C9445B" w:rsidP="00C9445B"/>
    <w:p w14:paraId="5451721D" w14:textId="53939CBF" w:rsidR="00C9445B" w:rsidRDefault="00C9445B" w:rsidP="00C9445B"/>
    <w:p w14:paraId="0677191E" w14:textId="3C586128" w:rsidR="00EA01AF" w:rsidRDefault="00EA01AF" w:rsidP="00D86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Obrazloženje</w:t>
      </w:r>
      <w:r w:rsidR="00DD149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I. Izmjena Financijskog plana</w:t>
      </w:r>
      <w:r w:rsidR="00885B33">
        <w:rPr>
          <w:b/>
          <w:bCs/>
          <w:sz w:val="28"/>
          <w:szCs w:val="28"/>
        </w:rPr>
        <w:t xml:space="preserve"> za 2022. godinu</w:t>
      </w:r>
      <w:r>
        <w:rPr>
          <w:b/>
          <w:bCs/>
          <w:sz w:val="28"/>
          <w:szCs w:val="28"/>
        </w:rPr>
        <w:t xml:space="preserve"> </w:t>
      </w:r>
    </w:p>
    <w:p w14:paraId="3DD7DA7D" w14:textId="0F09CFD7" w:rsidR="00C9445B" w:rsidRPr="00085E6B" w:rsidRDefault="00EA01AF" w:rsidP="00D86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Pučkog otvorenog učilišta Donja Stubica</w:t>
      </w:r>
      <w:r w:rsidR="00D34FB5" w:rsidRPr="00085E6B">
        <w:rPr>
          <w:b/>
          <w:bCs/>
          <w:sz w:val="28"/>
          <w:szCs w:val="28"/>
        </w:rPr>
        <w:t xml:space="preserve"> </w:t>
      </w:r>
    </w:p>
    <w:p w14:paraId="47B23553" w14:textId="1AB47C28" w:rsidR="00D34FB5" w:rsidRDefault="00D34FB5" w:rsidP="00257449">
      <w:pPr>
        <w:jc w:val="center"/>
        <w:rPr>
          <w:b/>
          <w:bCs/>
          <w:sz w:val="32"/>
          <w:szCs w:val="32"/>
        </w:rPr>
      </w:pPr>
    </w:p>
    <w:p w14:paraId="334D7108" w14:textId="3CF5FD59" w:rsidR="00134167" w:rsidRDefault="00134167" w:rsidP="00C9445B"/>
    <w:p w14:paraId="44051713" w14:textId="20BEC6F3" w:rsidR="00134167" w:rsidRDefault="00134167" w:rsidP="00C9445B">
      <w:r>
        <w:t>Razina: 21 – Proračunski korisnik proračuna Grada Donja Stubica</w:t>
      </w:r>
    </w:p>
    <w:p w14:paraId="51E32621" w14:textId="75748299" w:rsidR="00134167" w:rsidRDefault="00134167" w:rsidP="00C9445B">
      <w:r>
        <w:t>Broj RKP:</w:t>
      </w:r>
      <w:r w:rsidR="00700624">
        <w:t xml:space="preserve"> 51685</w:t>
      </w:r>
      <w:r>
        <w:t xml:space="preserve"> </w:t>
      </w:r>
    </w:p>
    <w:p w14:paraId="7D7C4B54" w14:textId="11535D12" w:rsidR="00A45721" w:rsidRDefault="00A45721" w:rsidP="00C9445B">
      <w:r>
        <w:t>Razdjel: 003</w:t>
      </w:r>
    </w:p>
    <w:p w14:paraId="46262CC4" w14:textId="176EE736" w:rsidR="00A45721" w:rsidRDefault="00A45721" w:rsidP="00C9445B">
      <w:r>
        <w:t>Glava: 00303</w:t>
      </w:r>
    </w:p>
    <w:p w14:paraId="14A8AE14" w14:textId="262AF63B" w:rsidR="00A45721" w:rsidRDefault="00A45721" w:rsidP="00C9445B"/>
    <w:p w14:paraId="251CB440" w14:textId="31CB39FC" w:rsidR="00C805ED" w:rsidRDefault="006F59A4" w:rsidP="00C805ED">
      <w:pPr>
        <w:shd w:val="clear" w:color="auto" w:fill="FFFFFF"/>
        <w:spacing w:before="100" w:beforeAutospacing="1"/>
        <w:jc w:val="both"/>
      </w:pPr>
      <w:r w:rsidRPr="00B31D3B">
        <w:t>Pučko otvoreno učilište Donja Stubica od 01.01.2021. godine posta</w:t>
      </w:r>
      <w:r w:rsidR="00623CF6">
        <w:t>lo je</w:t>
      </w:r>
      <w:r w:rsidRPr="00B31D3B">
        <w:t xml:space="preserve"> proračunski korisnik Grada Donja Stubica i po</w:t>
      </w:r>
      <w:r w:rsidR="00623CF6">
        <w:t>čelo</w:t>
      </w:r>
      <w:r w:rsidRPr="00B31D3B">
        <w:t xml:space="preserve"> voditi proračunsko računovodstvo</w:t>
      </w:r>
      <w:r w:rsidR="00885B33">
        <w:t>. V</w:t>
      </w:r>
      <w:r w:rsidRPr="00B31D3B">
        <w:t>iš</w:t>
      </w:r>
      <w:r w:rsidR="00885B33">
        <w:t>a</w:t>
      </w:r>
      <w:r w:rsidRPr="00B31D3B">
        <w:t>k</w:t>
      </w:r>
      <w:r w:rsidR="00FA5E8A">
        <w:t xml:space="preserve"> prihoda 2021. godine iznosi </w:t>
      </w:r>
      <w:r w:rsidR="00C805ED">
        <w:t>43.628,87</w:t>
      </w:r>
      <w:r w:rsidR="00C805ED" w:rsidRPr="00EB6C90">
        <w:t xml:space="preserve"> kn</w:t>
      </w:r>
      <w:r w:rsidR="00C805ED">
        <w:t xml:space="preserve"> iz slijedećih izvora:</w:t>
      </w:r>
    </w:p>
    <w:p w14:paraId="46E26CB0" w14:textId="77777777" w:rsidR="00C805ED" w:rsidRDefault="00C805ED" w:rsidP="00C805ED">
      <w:pPr>
        <w:pStyle w:val="Odlomakpopisa"/>
        <w:numPr>
          <w:ilvl w:val="0"/>
          <w:numId w:val="15"/>
        </w:numPr>
        <w:jc w:val="both"/>
      </w:pPr>
      <w:r w:rsidRPr="00EC7B03">
        <w:t xml:space="preserve">Opći prihodi i primici - izvor 11 // 21.063,01 kn  </w:t>
      </w:r>
    </w:p>
    <w:p w14:paraId="32A1BE4E" w14:textId="427455D5" w:rsidR="00C805ED" w:rsidRPr="00EC7B03" w:rsidRDefault="00C805ED" w:rsidP="00C805ED">
      <w:pPr>
        <w:pStyle w:val="Odlomakpopisa"/>
        <w:numPr>
          <w:ilvl w:val="0"/>
          <w:numId w:val="15"/>
        </w:numPr>
        <w:jc w:val="both"/>
      </w:pPr>
      <w:r w:rsidRPr="00EC7B03">
        <w:t xml:space="preserve">Vlastiti prihodi – izvor 31 // </w:t>
      </w:r>
      <w:r>
        <w:t>19.119,55 kn</w:t>
      </w:r>
    </w:p>
    <w:p w14:paraId="020E810B" w14:textId="77777777" w:rsidR="00C805ED" w:rsidRPr="00EC7B03" w:rsidRDefault="00C805ED" w:rsidP="00C805ED">
      <w:pPr>
        <w:pStyle w:val="Odlomakpopisa"/>
        <w:numPr>
          <w:ilvl w:val="0"/>
          <w:numId w:val="15"/>
        </w:numPr>
        <w:jc w:val="both"/>
      </w:pPr>
      <w:r w:rsidRPr="00EC7B03">
        <w:t>Prihodi za posebne namjene – izvor 43 // 3.446,31 kn</w:t>
      </w:r>
      <w:r>
        <w:t xml:space="preserve"> višak</w:t>
      </w:r>
      <w:r w:rsidRPr="00EC7B03">
        <w:t xml:space="preserve"> </w:t>
      </w:r>
      <w:bookmarkStart w:id="0" w:name="_Hlk94268875"/>
    </w:p>
    <w:bookmarkEnd w:id="0"/>
    <w:p w14:paraId="26F042F8" w14:textId="77777777" w:rsidR="00623CF6" w:rsidRDefault="00623CF6" w:rsidP="00D37B36">
      <w:pPr>
        <w:ind w:firstLine="360"/>
        <w:jc w:val="both"/>
      </w:pPr>
    </w:p>
    <w:p w14:paraId="3032A5E6" w14:textId="5C7C4858" w:rsidR="00D37B36" w:rsidRDefault="00235569" w:rsidP="00D37B36">
      <w:pPr>
        <w:ind w:firstLine="360"/>
        <w:jc w:val="both"/>
      </w:pPr>
      <w:r>
        <w:t>P</w:t>
      </w:r>
      <w:r w:rsidR="00D37B36">
        <w:t>rogram redovne djelatnosti dijeli se na:</w:t>
      </w:r>
    </w:p>
    <w:p w14:paraId="221347B7" w14:textId="71807B61" w:rsidR="00D37B36" w:rsidRPr="00DB77BA" w:rsidRDefault="00D37B36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r w:rsidRPr="00DB77BA">
        <w:rPr>
          <w:b/>
          <w:bCs/>
        </w:rPr>
        <w:t>A1</w:t>
      </w:r>
      <w:r w:rsidR="00DB77BA" w:rsidRPr="00DB77BA">
        <w:rPr>
          <w:b/>
          <w:bCs/>
        </w:rPr>
        <w:t>025 01</w:t>
      </w:r>
      <w:r w:rsidRPr="00DB77BA">
        <w:rPr>
          <w:b/>
          <w:bCs/>
        </w:rPr>
        <w:t xml:space="preserve"> </w:t>
      </w:r>
      <w:r w:rsidR="00DB77BA" w:rsidRPr="00DB77BA">
        <w:rPr>
          <w:b/>
          <w:bCs/>
        </w:rPr>
        <w:t>Redovan rad pučkog otvorenog učilišta</w:t>
      </w:r>
    </w:p>
    <w:p w14:paraId="2E811040" w14:textId="77777777" w:rsidR="00DB77BA" w:rsidRDefault="00DB77BA" w:rsidP="00DB77BA">
      <w:pPr>
        <w:pStyle w:val="Odlomakpopisa"/>
        <w:ind w:left="1068"/>
        <w:jc w:val="both"/>
      </w:pPr>
      <w:r>
        <w:t>Funkcijska djelatnost: 0950 Obrazovanje koje se ne može definirati po stupnju</w:t>
      </w:r>
    </w:p>
    <w:p w14:paraId="28593733" w14:textId="1F1121AE" w:rsidR="00DB77BA" w:rsidRDefault="00DB77BA" w:rsidP="00DB77BA">
      <w:pPr>
        <w:pStyle w:val="Odlomakpopisa"/>
        <w:ind w:left="1068"/>
        <w:jc w:val="both"/>
      </w:pPr>
      <w:r>
        <w:t>Izvori financiranja: Vlastiti prihodi, Opći primici</w:t>
      </w:r>
    </w:p>
    <w:p w14:paraId="73F4D3A3" w14:textId="12795F00" w:rsidR="00623CF6" w:rsidRDefault="00623CF6" w:rsidP="00DB77BA">
      <w:pPr>
        <w:pStyle w:val="Odlomakpopisa"/>
        <w:ind w:left="1068"/>
        <w:jc w:val="both"/>
      </w:pPr>
      <w:r>
        <w:t>Planirani vlastiti prihod od pripisa kamata na sredstava na tekućem računu umanjuje se s 10,00 kn na 1,</w:t>
      </w:r>
      <w:r w:rsidR="000E1674">
        <w:t>13</w:t>
      </w:r>
      <w:r>
        <w:t xml:space="preserve"> kn.</w:t>
      </w:r>
    </w:p>
    <w:p w14:paraId="3F5D82AF" w14:textId="5C666AB1" w:rsidR="002B1DF6" w:rsidRDefault="002B1DF6" w:rsidP="00DB77BA">
      <w:pPr>
        <w:pStyle w:val="Odlomakpopisa"/>
        <w:ind w:left="1068"/>
        <w:jc w:val="both"/>
      </w:pPr>
      <w:r>
        <w:t>S obzirom na raspoloživi višak općih prihoda i primitaka iz 2021. godine, mijenja se izvor financiranja za plaće zaposlenika u iznosu od 2.481,00 kn (umjesto izvora 31 financirati će se iz izvora 11-višak prihoda).</w:t>
      </w:r>
    </w:p>
    <w:p w14:paraId="17A48993" w14:textId="7543B673" w:rsidR="002B1DF6" w:rsidRDefault="006F59A4" w:rsidP="00DB77BA">
      <w:pPr>
        <w:pStyle w:val="Odlomakpopisa"/>
        <w:ind w:left="1068"/>
        <w:jc w:val="both"/>
      </w:pPr>
      <w:r>
        <w:t xml:space="preserve">S obzirom </w:t>
      </w:r>
      <w:r w:rsidR="00623CF6">
        <w:t xml:space="preserve">na </w:t>
      </w:r>
      <w:r>
        <w:t>raspoloživi višak</w:t>
      </w:r>
      <w:r w:rsidR="002B1DF6">
        <w:t xml:space="preserve"> vlastiti prihoda</w:t>
      </w:r>
      <w:r>
        <w:t xml:space="preserve"> u iznosu od </w:t>
      </w:r>
      <w:r w:rsidR="002B1DF6">
        <w:t>19.119,55</w:t>
      </w:r>
      <w:r>
        <w:t xml:space="preserve"> kn,</w:t>
      </w:r>
      <w:r w:rsidR="00E96C7E">
        <w:t xml:space="preserve"> planira se</w:t>
      </w:r>
      <w:r>
        <w:t xml:space="preserve"> </w:t>
      </w:r>
      <w:r w:rsidR="002B1DF6">
        <w:t>povećanje rashoda na slijedećih kontima:</w:t>
      </w:r>
    </w:p>
    <w:p w14:paraId="0EFA04AF" w14:textId="77777777" w:rsidR="002B1DF6" w:rsidRDefault="002B1DF6" w:rsidP="00DB77BA">
      <w:pPr>
        <w:pStyle w:val="Odlomakpopisa"/>
        <w:ind w:left="1068"/>
        <w:jc w:val="both"/>
      </w:pPr>
      <w:proofErr w:type="spellStart"/>
      <w:r>
        <w:t>Kto</w:t>
      </w:r>
      <w:proofErr w:type="spellEnd"/>
      <w:r>
        <w:t xml:space="preserve"> 321 – naknada troškova zaposlenima – 500,00 kn</w:t>
      </w:r>
    </w:p>
    <w:p w14:paraId="1E1D0B05" w14:textId="5BD59BE9" w:rsidR="00962303" w:rsidRPr="00962303" w:rsidRDefault="002B1DF6" w:rsidP="00962303">
      <w:pPr>
        <w:pStyle w:val="Odlomakpopisa"/>
        <w:numPr>
          <w:ilvl w:val="0"/>
          <w:numId w:val="16"/>
        </w:numPr>
        <w:jc w:val="both"/>
        <w:rPr>
          <w:i/>
          <w:iCs/>
        </w:rPr>
      </w:pPr>
      <w:r w:rsidRPr="00962303">
        <w:rPr>
          <w:i/>
          <w:iCs/>
        </w:rPr>
        <w:t>3213 Stručno usavrš</w:t>
      </w:r>
      <w:r w:rsidR="00962303" w:rsidRPr="00962303">
        <w:rPr>
          <w:i/>
          <w:iCs/>
        </w:rPr>
        <w:t>avanje zaposlenika – 500,00 kn</w:t>
      </w:r>
    </w:p>
    <w:p w14:paraId="5F32871B" w14:textId="4C4EA0A6" w:rsidR="002B1DF6" w:rsidRPr="003F4CCA" w:rsidRDefault="002B1DF6" w:rsidP="00DB77BA">
      <w:pPr>
        <w:pStyle w:val="Odlomakpopisa"/>
        <w:ind w:left="1068"/>
        <w:jc w:val="both"/>
      </w:pPr>
      <w:r w:rsidRPr="003F4CCA">
        <w:t xml:space="preserve"> </w:t>
      </w:r>
      <w:proofErr w:type="spellStart"/>
      <w:r w:rsidR="00962303" w:rsidRPr="003F4CCA">
        <w:t>Kto</w:t>
      </w:r>
      <w:proofErr w:type="spellEnd"/>
      <w:r w:rsidR="00962303" w:rsidRPr="003F4CCA">
        <w:t xml:space="preserve"> 322 – rashodi za materijal i energiju – </w:t>
      </w:r>
      <w:r w:rsidR="002659D2" w:rsidRPr="003F4CCA">
        <w:t>1.638</w:t>
      </w:r>
      <w:r w:rsidR="00962303" w:rsidRPr="003F4CCA">
        <w:t>,00 kn</w:t>
      </w:r>
    </w:p>
    <w:p w14:paraId="5544F80A" w14:textId="7EACF71E" w:rsidR="00962303" w:rsidRPr="00962303" w:rsidRDefault="00962303" w:rsidP="00962303">
      <w:pPr>
        <w:pStyle w:val="Odlomakpopisa"/>
        <w:numPr>
          <w:ilvl w:val="0"/>
          <w:numId w:val="16"/>
        </w:numPr>
        <w:jc w:val="both"/>
        <w:rPr>
          <w:i/>
          <w:iCs/>
        </w:rPr>
      </w:pPr>
      <w:r w:rsidRPr="00962303">
        <w:rPr>
          <w:i/>
          <w:iCs/>
        </w:rPr>
        <w:t>3221 uredski materijal i ostali materijalni troškovi – 1.138,00 kn</w:t>
      </w:r>
    </w:p>
    <w:p w14:paraId="1730FECD" w14:textId="7C4913C6" w:rsidR="00962303" w:rsidRPr="00962303" w:rsidRDefault="00962303" w:rsidP="00962303">
      <w:pPr>
        <w:pStyle w:val="Odlomakpopisa"/>
        <w:numPr>
          <w:ilvl w:val="0"/>
          <w:numId w:val="16"/>
        </w:numPr>
        <w:jc w:val="both"/>
        <w:rPr>
          <w:i/>
          <w:iCs/>
        </w:rPr>
      </w:pPr>
      <w:r w:rsidRPr="00962303">
        <w:rPr>
          <w:i/>
          <w:iCs/>
        </w:rPr>
        <w:t>3225 sitni inventar – 500,00 kn</w:t>
      </w:r>
    </w:p>
    <w:p w14:paraId="34EA6E3A" w14:textId="52E93FFA" w:rsidR="00962303" w:rsidRDefault="00962303" w:rsidP="00962303">
      <w:pPr>
        <w:jc w:val="both"/>
      </w:pPr>
    </w:p>
    <w:p w14:paraId="59484557" w14:textId="44990D8C" w:rsidR="00962303" w:rsidRDefault="00962303" w:rsidP="00962303">
      <w:pPr>
        <w:jc w:val="both"/>
      </w:pPr>
    </w:p>
    <w:p w14:paraId="3EA97FC3" w14:textId="77777777" w:rsidR="00962303" w:rsidRDefault="00962303" w:rsidP="00962303">
      <w:pPr>
        <w:jc w:val="both"/>
      </w:pPr>
    </w:p>
    <w:p w14:paraId="2F97C83A" w14:textId="57E4CACB" w:rsidR="00962303" w:rsidRPr="003F4CCA" w:rsidRDefault="00962303" w:rsidP="00962303">
      <w:pPr>
        <w:ind w:left="1068"/>
        <w:jc w:val="both"/>
      </w:pPr>
      <w:proofErr w:type="spellStart"/>
      <w:r w:rsidRPr="003F4CCA">
        <w:lastRenderedPageBreak/>
        <w:t>Kto</w:t>
      </w:r>
      <w:proofErr w:type="spellEnd"/>
      <w:r w:rsidRPr="003F4CCA">
        <w:t xml:space="preserve"> 323 Rashodi za usluge – 12.</w:t>
      </w:r>
      <w:r w:rsidR="002659D2" w:rsidRPr="003F4CCA">
        <w:t>954</w:t>
      </w:r>
      <w:r w:rsidRPr="003F4CCA">
        <w:t>,00 kn</w:t>
      </w:r>
    </w:p>
    <w:p w14:paraId="4EF605C1" w14:textId="34BE6601" w:rsidR="00962303" w:rsidRPr="003F4CCA" w:rsidRDefault="00962303" w:rsidP="008C3FF7">
      <w:pPr>
        <w:pStyle w:val="Odlomakpopisa"/>
        <w:numPr>
          <w:ilvl w:val="0"/>
          <w:numId w:val="17"/>
        </w:numPr>
        <w:jc w:val="both"/>
        <w:rPr>
          <w:i/>
          <w:iCs/>
        </w:rPr>
      </w:pPr>
      <w:r w:rsidRPr="003F4CCA">
        <w:rPr>
          <w:i/>
          <w:iCs/>
        </w:rPr>
        <w:t xml:space="preserve">3232 Usluge tekućeg i investicijskog održavanja – </w:t>
      </w:r>
      <w:r w:rsidR="009F6E42" w:rsidRPr="003F4CCA">
        <w:rPr>
          <w:i/>
          <w:iCs/>
        </w:rPr>
        <w:t>6</w:t>
      </w:r>
      <w:r w:rsidRPr="003F4CCA">
        <w:rPr>
          <w:i/>
          <w:iCs/>
        </w:rPr>
        <w:t>.</w:t>
      </w:r>
      <w:r w:rsidR="009F6E42" w:rsidRPr="003F4CCA">
        <w:rPr>
          <w:i/>
          <w:iCs/>
        </w:rPr>
        <w:t>7</w:t>
      </w:r>
      <w:r w:rsidRPr="003F4CCA">
        <w:rPr>
          <w:i/>
          <w:iCs/>
        </w:rPr>
        <w:t>00,00 kn</w:t>
      </w:r>
    </w:p>
    <w:p w14:paraId="51AC2F70" w14:textId="085D2C93" w:rsidR="00962303" w:rsidRPr="003F4CCA" w:rsidRDefault="00962303" w:rsidP="008C3FF7">
      <w:pPr>
        <w:pStyle w:val="Odlomakpopisa"/>
        <w:numPr>
          <w:ilvl w:val="0"/>
          <w:numId w:val="17"/>
        </w:numPr>
        <w:jc w:val="both"/>
        <w:rPr>
          <w:i/>
          <w:iCs/>
        </w:rPr>
      </w:pPr>
      <w:r w:rsidRPr="003F4CCA">
        <w:rPr>
          <w:i/>
          <w:iCs/>
        </w:rPr>
        <w:t>3233 Usluge promidžbe i informiranja – 1.000,00 kn</w:t>
      </w:r>
    </w:p>
    <w:p w14:paraId="07D7BF4C" w14:textId="6B4C70FA" w:rsidR="00962303" w:rsidRPr="003F4CCA" w:rsidRDefault="00962303" w:rsidP="008C3FF7">
      <w:pPr>
        <w:pStyle w:val="Odlomakpopisa"/>
        <w:numPr>
          <w:ilvl w:val="0"/>
          <w:numId w:val="17"/>
        </w:numPr>
        <w:jc w:val="both"/>
        <w:rPr>
          <w:i/>
          <w:iCs/>
        </w:rPr>
      </w:pPr>
      <w:r w:rsidRPr="003F4CCA">
        <w:rPr>
          <w:i/>
          <w:iCs/>
        </w:rPr>
        <w:t xml:space="preserve">3238 Računalne usluge – </w:t>
      </w:r>
      <w:r w:rsidR="002659D2" w:rsidRPr="003F4CCA">
        <w:rPr>
          <w:i/>
          <w:iCs/>
        </w:rPr>
        <w:t>1.354</w:t>
      </w:r>
      <w:r w:rsidRPr="003F4CCA">
        <w:rPr>
          <w:i/>
          <w:iCs/>
        </w:rPr>
        <w:t>,00 kn</w:t>
      </w:r>
    </w:p>
    <w:p w14:paraId="2B231AF2" w14:textId="2C4A8F41" w:rsidR="00962303" w:rsidRPr="003F4CCA" w:rsidRDefault="008C3FF7" w:rsidP="008C3FF7">
      <w:pPr>
        <w:pStyle w:val="Odlomakpopisa"/>
        <w:numPr>
          <w:ilvl w:val="0"/>
          <w:numId w:val="17"/>
        </w:numPr>
        <w:jc w:val="both"/>
        <w:rPr>
          <w:i/>
          <w:iCs/>
        </w:rPr>
      </w:pPr>
      <w:r w:rsidRPr="003F4CCA">
        <w:rPr>
          <w:i/>
          <w:iCs/>
        </w:rPr>
        <w:t>3239 Ostale usluge (čišćenje) – 3.900,00 kn</w:t>
      </w:r>
    </w:p>
    <w:p w14:paraId="57402E5A" w14:textId="66F432A1" w:rsidR="008C3FF7" w:rsidRDefault="008A50E8" w:rsidP="00962303">
      <w:pPr>
        <w:ind w:left="1068"/>
        <w:jc w:val="both"/>
      </w:pPr>
      <w:proofErr w:type="spellStart"/>
      <w:r>
        <w:t>Kto</w:t>
      </w:r>
      <w:proofErr w:type="spellEnd"/>
      <w:r>
        <w:t xml:space="preserve"> 329 Ostali nespomenuti rashodi poslovanja – 1.500,00 kn</w:t>
      </w:r>
    </w:p>
    <w:p w14:paraId="1499955F" w14:textId="35D6434E" w:rsidR="008C3FF7" w:rsidRPr="00C230D2" w:rsidRDefault="008A50E8" w:rsidP="008C3FF7">
      <w:pPr>
        <w:pStyle w:val="Odlomakpopisa"/>
        <w:numPr>
          <w:ilvl w:val="0"/>
          <w:numId w:val="18"/>
        </w:numPr>
        <w:jc w:val="both"/>
        <w:rPr>
          <w:i/>
          <w:iCs/>
        </w:rPr>
      </w:pPr>
      <w:r w:rsidRPr="008A50E8">
        <w:rPr>
          <w:i/>
          <w:iCs/>
        </w:rPr>
        <w:t>3294 Članarine i norme – 1.500,00 kn (članarina Zajednici obrazovanja odraslih)</w:t>
      </w:r>
    </w:p>
    <w:p w14:paraId="3B62A88F" w14:textId="37754FFF" w:rsidR="00962303" w:rsidRDefault="00962303" w:rsidP="00962303">
      <w:pPr>
        <w:ind w:left="1068"/>
        <w:jc w:val="both"/>
      </w:pPr>
      <w:r>
        <w:t xml:space="preserve"> </w:t>
      </w:r>
      <w:proofErr w:type="spellStart"/>
      <w:r w:rsidR="008A50E8">
        <w:t>Kto</w:t>
      </w:r>
      <w:proofErr w:type="spellEnd"/>
      <w:r w:rsidR="008A50E8">
        <w:t xml:space="preserve"> 343 – Ostali financijski rashodi – 1.000,00 kn</w:t>
      </w:r>
    </w:p>
    <w:p w14:paraId="2A8AB94A" w14:textId="6B22D50D" w:rsidR="008A50E8" w:rsidRPr="00C230D2" w:rsidRDefault="008A50E8" w:rsidP="00C230D2">
      <w:pPr>
        <w:pStyle w:val="Odlomakpopisa"/>
        <w:numPr>
          <w:ilvl w:val="0"/>
          <w:numId w:val="18"/>
        </w:numPr>
        <w:jc w:val="both"/>
        <w:rPr>
          <w:i/>
          <w:iCs/>
        </w:rPr>
      </w:pPr>
      <w:r w:rsidRPr="00C230D2">
        <w:rPr>
          <w:i/>
          <w:iCs/>
        </w:rPr>
        <w:t>3431 Bankarske usluge i usluge platnog prometa – 1.000,00 kn (rashodi vezni uz plaćanje provizije kod obročnog plaćanja programa obrazovanja)</w:t>
      </w:r>
    </w:p>
    <w:p w14:paraId="3AF95B4F" w14:textId="77777777" w:rsidR="002B1DF6" w:rsidRDefault="002B1DF6" w:rsidP="00DB77BA">
      <w:pPr>
        <w:pStyle w:val="Odlomakpopisa"/>
        <w:ind w:left="1068"/>
        <w:jc w:val="both"/>
      </w:pPr>
    </w:p>
    <w:p w14:paraId="6542F37C" w14:textId="77777777" w:rsidR="00AE48EC" w:rsidRDefault="00AE48EC" w:rsidP="00A430FD">
      <w:pPr>
        <w:jc w:val="both"/>
      </w:pPr>
    </w:p>
    <w:p w14:paraId="74893D2A" w14:textId="76B01B05" w:rsidR="00DB77BA" w:rsidRPr="00DB77BA" w:rsidRDefault="00DB77BA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bookmarkStart w:id="1" w:name="_Hlk56517134"/>
      <w:r w:rsidRPr="00DB77BA">
        <w:rPr>
          <w:b/>
          <w:bCs/>
        </w:rPr>
        <w:t>K1025 01 Opremanje pučkog otvorenog učilišta</w:t>
      </w:r>
    </w:p>
    <w:p w14:paraId="436889B3" w14:textId="77777777" w:rsidR="00DB77BA" w:rsidRDefault="00DB77BA" w:rsidP="00DB77BA">
      <w:pPr>
        <w:pStyle w:val="Odlomakpopisa"/>
        <w:ind w:left="1068"/>
        <w:jc w:val="both"/>
      </w:pPr>
      <w:r>
        <w:t>Funkcijska djelatnost: 0950 Obrazovanje koje se ne može definirati po stupnju</w:t>
      </w:r>
    </w:p>
    <w:p w14:paraId="1C777431" w14:textId="6417F39F" w:rsidR="00DB77BA" w:rsidRDefault="00DB77BA" w:rsidP="00DB77BA">
      <w:pPr>
        <w:pStyle w:val="Odlomakpopisa"/>
        <w:ind w:left="1068"/>
        <w:jc w:val="both"/>
      </w:pPr>
      <w:r>
        <w:t xml:space="preserve">Izvori financiranja: Vlastiti prihodi </w:t>
      </w:r>
    </w:p>
    <w:p w14:paraId="03CEF0FB" w14:textId="00D1A81B" w:rsidR="006F59A4" w:rsidRDefault="00A430FD" w:rsidP="006F59A4">
      <w:pPr>
        <w:pStyle w:val="Odlomakpopisa"/>
        <w:ind w:left="1068"/>
        <w:jc w:val="both"/>
      </w:pPr>
      <w:bookmarkStart w:id="2" w:name="_Hlk98416892"/>
      <w:r>
        <w:t>S obzirom na raspoloživi višak vlastiti prihoda iz 2021. godine, u 2022. godini 1. izmjenama Financijskog plana planira se nabava računalne opreme u iznosu od 4.000,00 kn iz vlastitih prihoda (izvor 31).</w:t>
      </w:r>
    </w:p>
    <w:p w14:paraId="062AC9E9" w14:textId="77777777" w:rsidR="002659D2" w:rsidRDefault="002659D2" w:rsidP="006F59A4">
      <w:pPr>
        <w:pStyle w:val="Odlomakpopisa"/>
        <w:ind w:left="1068"/>
        <w:jc w:val="both"/>
      </w:pPr>
    </w:p>
    <w:bookmarkEnd w:id="1"/>
    <w:bookmarkEnd w:id="2"/>
    <w:p w14:paraId="2882E1BA" w14:textId="77777777" w:rsidR="00B55186" w:rsidRPr="00B55186" w:rsidRDefault="00B55186" w:rsidP="00B55186">
      <w:pPr>
        <w:pStyle w:val="Odlomakpopisa"/>
        <w:ind w:left="1068"/>
        <w:jc w:val="both"/>
      </w:pPr>
      <w:r w:rsidRPr="00B55186">
        <w:t> </w:t>
      </w:r>
    </w:p>
    <w:p w14:paraId="10F40FB7" w14:textId="3D5B6F7E" w:rsidR="00DB77BA" w:rsidRPr="00DB77BA" w:rsidRDefault="00DB77BA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bookmarkStart w:id="3" w:name="_Hlk102462868"/>
      <w:r w:rsidRPr="00DB77BA">
        <w:rPr>
          <w:b/>
          <w:bCs/>
        </w:rPr>
        <w:t>A1026 01 Redovna djelatnost knjižnice</w:t>
      </w:r>
    </w:p>
    <w:bookmarkEnd w:id="3"/>
    <w:p w14:paraId="58B3052E" w14:textId="0E35E7AE" w:rsidR="00D37B36" w:rsidRDefault="00D37B36" w:rsidP="006D4FC9">
      <w:pPr>
        <w:ind w:left="360" w:firstLine="708"/>
        <w:jc w:val="both"/>
      </w:pPr>
      <w:r>
        <w:t>Funkcijska klasifikacija: 0820 Služba kulture</w:t>
      </w:r>
    </w:p>
    <w:p w14:paraId="66DA9D69" w14:textId="02CD8445" w:rsidR="00D37B36" w:rsidRDefault="00D37B36" w:rsidP="006D4FC9">
      <w:pPr>
        <w:ind w:left="1056"/>
        <w:jc w:val="both"/>
      </w:pPr>
      <w:r>
        <w:t>Izvori financiranja: Opći primici, Primici za posebne namjene, Pomoći iz proračuna: Ministarstvo kulture, Krapinsko-zagorska županija</w:t>
      </w:r>
    </w:p>
    <w:p w14:paraId="7D748FE8" w14:textId="78559540" w:rsidR="00E96C7E" w:rsidRDefault="00E96C7E" w:rsidP="00E96C7E">
      <w:pPr>
        <w:pStyle w:val="Odlomakpopisa"/>
        <w:ind w:left="1068"/>
        <w:jc w:val="both"/>
      </w:pPr>
      <w:r>
        <w:t>S obzirom na raspoloživi višak općih prihoda i primitaka u iznosu od 18.582,01 kn, planira se povećanje rashoda na slijedećih kontima:</w:t>
      </w:r>
    </w:p>
    <w:p w14:paraId="2E06887F" w14:textId="77777777" w:rsidR="00E96C7E" w:rsidRDefault="00E96C7E" w:rsidP="00E96C7E">
      <w:pPr>
        <w:pStyle w:val="Odlomakpopisa"/>
        <w:ind w:left="1068"/>
        <w:jc w:val="both"/>
      </w:pPr>
      <w:proofErr w:type="spellStart"/>
      <w:r>
        <w:t>Kto</w:t>
      </w:r>
      <w:proofErr w:type="spellEnd"/>
      <w:r>
        <w:t xml:space="preserve"> 321 – naknada troškova zaposlenima – 500,00 kn</w:t>
      </w:r>
    </w:p>
    <w:p w14:paraId="4BAF4854" w14:textId="77777777" w:rsidR="00E96C7E" w:rsidRPr="00962303" w:rsidRDefault="00E96C7E" w:rsidP="00E96C7E">
      <w:pPr>
        <w:pStyle w:val="Odlomakpopisa"/>
        <w:numPr>
          <w:ilvl w:val="0"/>
          <w:numId w:val="16"/>
        </w:numPr>
        <w:jc w:val="both"/>
        <w:rPr>
          <w:i/>
          <w:iCs/>
        </w:rPr>
      </w:pPr>
      <w:r w:rsidRPr="00962303">
        <w:rPr>
          <w:i/>
          <w:iCs/>
        </w:rPr>
        <w:t>3213 Stručno usavršavanje zaposlenika – 500,00 kn</w:t>
      </w:r>
    </w:p>
    <w:p w14:paraId="458C1A91" w14:textId="471B247D" w:rsidR="00E96C7E" w:rsidRDefault="00E96C7E" w:rsidP="00E96C7E">
      <w:pPr>
        <w:ind w:left="348" w:firstLine="708"/>
        <w:jc w:val="both"/>
      </w:pPr>
      <w:proofErr w:type="spellStart"/>
      <w:r>
        <w:t>Kto</w:t>
      </w:r>
      <w:proofErr w:type="spellEnd"/>
      <w:r>
        <w:t xml:space="preserve"> 322 – rashodi za materijal i energiju – </w:t>
      </w:r>
      <w:r w:rsidR="00CD3111">
        <w:t>750</w:t>
      </w:r>
      <w:r>
        <w:t>,0</w:t>
      </w:r>
      <w:r w:rsidR="00736A3E">
        <w:t>1</w:t>
      </w:r>
      <w:r>
        <w:t xml:space="preserve"> kn</w:t>
      </w:r>
    </w:p>
    <w:p w14:paraId="03CF6B46" w14:textId="5D74663C" w:rsidR="00E96C7E" w:rsidRPr="00962303" w:rsidRDefault="00E96C7E" w:rsidP="00E96C7E">
      <w:pPr>
        <w:pStyle w:val="Odlomakpopisa"/>
        <w:numPr>
          <w:ilvl w:val="0"/>
          <w:numId w:val="16"/>
        </w:numPr>
        <w:jc w:val="both"/>
        <w:rPr>
          <w:i/>
          <w:iCs/>
        </w:rPr>
      </w:pPr>
      <w:r w:rsidRPr="00962303">
        <w:rPr>
          <w:i/>
          <w:iCs/>
        </w:rPr>
        <w:t xml:space="preserve">3221 uredski materijal i ostali materijalni troškovi – </w:t>
      </w:r>
      <w:r w:rsidR="00B54E1C">
        <w:rPr>
          <w:i/>
          <w:iCs/>
        </w:rPr>
        <w:t>250</w:t>
      </w:r>
      <w:r w:rsidRPr="00962303">
        <w:rPr>
          <w:i/>
          <w:iCs/>
        </w:rPr>
        <w:t>,0</w:t>
      </w:r>
      <w:r w:rsidR="00736A3E">
        <w:rPr>
          <w:i/>
          <w:iCs/>
        </w:rPr>
        <w:t>1</w:t>
      </w:r>
      <w:r w:rsidRPr="00962303">
        <w:rPr>
          <w:i/>
          <w:iCs/>
        </w:rPr>
        <w:t xml:space="preserve"> kn</w:t>
      </w:r>
    </w:p>
    <w:p w14:paraId="2D3221AC" w14:textId="5176BDC4" w:rsidR="00E96C7E" w:rsidRPr="00B54E1C" w:rsidRDefault="00E96C7E" w:rsidP="00B54E1C">
      <w:pPr>
        <w:pStyle w:val="Odlomakpopisa"/>
        <w:numPr>
          <w:ilvl w:val="0"/>
          <w:numId w:val="16"/>
        </w:numPr>
        <w:jc w:val="both"/>
        <w:rPr>
          <w:i/>
          <w:iCs/>
        </w:rPr>
      </w:pPr>
      <w:r w:rsidRPr="00962303">
        <w:rPr>
          <w:i/>
          <w:iCs/>
        </w:rPr>
        <w:t>3225 sitni inventar – 500,00 kn</w:t>
      </w:r>
    </w:p>
    <w:p w14:paraId="13BC9887" w14:textId="1BCA7A6A" w:rsidR="00B54E1C" w:rsidRPr="008C3FF7" w:rsidRDefault="00B54E1C" w:rsidP="00B54E1C">
      <w:pPr>
        <w:ind w:left="1068"/>
        <w:jc w:val="both"/>
      </w:pPr>
      <w:proofErr w:type="spellStart"/>
      <w:r w:rsidRPr="008C3FF7">
        <w:t>Kto</w:t>
      </w:r>
      <w:proofErr w:type="spellEnd"/>
      <w:r w:rsidRPr="008C3FF7">
        <w:t xml:space="preserve"> 323 Rashodi za usluge – </w:t>
      </w:r>
      <w:r w:rsidR="00736A3E">
        <w:t>11.778</w:t>
      </w:r>
      <w:r w:rsidRPr="008C3FF7">
        <w:t>,00 kn</w:t>
      </w:r>
      <w:r>
        <w:t xml:space="preserve"> (iz izvora 11=</w:t>
      </w:r>
      <w:r w:rsidR="00CD3111">
        <w:t>11.</w:t>
      </w:r>
      <w:r w:rsidR="00736A3E">
        <w:t>332</w:t>
      </w:r>
      <w:r>
        <w:t>,00 kn)</w:t>
      </w:r>
    </w:p>
    <w:p w14:paraId="5EC544B0" w14:textId="0160C482" w:rsidR="00B54E1C" w:rsidRDefault="00B54E1C" w:rsidP="00B54E1C">
      <w:pPr>
        <w:pStyle w:val="Odlomakpopisa"/>
        <w:numPr>
          <w:ilvl w:val="0"/>
          <w:numId w:val="17"/>
        </w:numPr>
        <w:jc w:val="both"/>
        <w:rPr>
          <w:i/>
          <w:iCs/>
        </w:rPr>
      </w:pPr>
      <w:r>
        <w:rPr>
          <w:i/>
          <w:iCs/>
        </w:rPr>
        <w:t>3231 Usluge telefona i pošte - 446,00 kn (promjena izvora financiranja: umanjenje 446,00 iz izvora 11, povećanje 446,00 kn iz izvora 43)</w:t>
      </w:r>
    </w:p>
    <w:p w14:paraId="45342C10" w14:textId="25B11AFB" w:rsidR="00B54E1C" w:rsidRPr="008C3FF7" w:rsidRDefault="00B54E1C" w:rsidP="00B54E1C">
      <w:pPr>
        <w:pStyle w:val="Odlomakpopisa"/>
        <w:numPr>
          <w:ilvl w:val="0"/>
          <w:numId w:val="17"/>
        </w:numPr>
        <w:jc w:val="both"/>
        <w:rPr>
          <w:i/>
          <w:iCs/>
        </w:rPr>
      </w:pPr>
      <w:r w:rsidRPr="008C3FF7">
        <w:rPr>
          <w:i/>
          <w:iCs/>
        </w:rPr>
        <w:t xml:space="preserve">3232 Usluge tekućeg i investicijskog održavanja – </w:t>
      </w:r>
      <w:r w:rsidR="00C10162">
        <w:rPr>
          <w:i/>
          <w:iCs/>
        </w:rPr>
        <w:t>4</w:t>
      </w:r>
      <w:r w:rsidRPr="008C3FF7">
        <w:rPr>
          <w:i/>
          <w:iCs/>
        </w:rPr>
        <w:t>.000,00 kn</w:t>
      </w:r>
    </w:p>
    <w:p w14:paraId="62CC9835" w14:textId="08DB883D" w:rsidR="00B54E1C" w:rsidRPr="008C3FF7" w:rsidRDefault="00B54E1C" w:rsidP="00B54E1C">
      <w:pPr>
        <w:pStyle w:val="Odlomakpopisa"/>
        <w:numPr>
          <w:ilvl w:val="0"/>
          <w:numId w:val="17"/>
        </w:numPr>
        <w:jc w:val="both"/>
        <w:rPr>
          <w:i/>
          <w:iCs/>
        </w:rPr>
      </w:pPr>
      <w:r w:rsidRPr="008C3FF7">
        <w:rPr>
          <w:i/>
          <w:iCs/>
        </w:rPr>
        <w:t xml:space="preserve">3237 Intelektualne usluge – </w:t>
      </w:r>
      <w:r>
        <w:rPr>
          <w:i/>
          <w:iCs/>
        </w:rPr>
        <w:t>2.000</w:t>
      </w:r>
      <w:r w:rsidRPr="008C3FF7">
        <w:rPr>
          <w:i/>
          <w:iCs/>
        </w:rPr>
        <w:t>,00 kn</w:t>
      </w:r>
    </w:p>
    <w:p w14:paraId="5DF81347" w14:textId="6E994F8F" w:rsidR="00B54E1C" w:rsidRPr="008C3FF7" w:rsidRDefault="00B54E1C" w:rsidP="00B54E1C">
      <w:pPr>
        <w:pStyle w:val="Odlomakpopisa"/>
        <w:numPr>
          <w:ilvl w:val="0"/>
          <w:numId w:val="17"/>
        </w:numPr>
        <w:jc w:val="both"/>
        <w:rPr>
          <w:i/>
          <w:iCs/>
        </w:rPr>
      </w:pPr>
      <w:r w:rsidRPr="008C3FF7">
        <w:rPr>
          <w:i/>
          <w:iCs/>
        </w:rPr>
        <w:t xml:space="preserve">3238 Računalne usluge – </w:t>
      </w:r>
      <w:r w:rsidR="00CD3111">
        <w:rPr>
          <w:i/>
          <w:iCs/>
        </w:rPr>
        <w:t>1.878</w:t>
      </w:r>
      <w:r w:rsidRPr="008C3FF7">
        <w:rPr>
          <w:i/>
          <w:iCs/>
        </w:rPr>
        <w:t>,00 kn</w:t>
      </w:r>
    </w:p>
    <w:p w14:paraId="11086576" w14:textId="77777777" w:rsidR="00B54E1C" w:rsidRPr="008C3FF7" w:rsidRDefault="00B54E1C" w:rsidP="00B54E1C">
      <w:pPr>
        <w:pStyle w:val="Odlomakpopisa"/>
        <w:numPr>
          <w:ilvl w:val="0"/>
          <w:numId w:val="17"/>
        </w:numPr>
        <w:jc w:val="both"/>
        <w:rPr>
          <w:i/>
          <w:iCs/>
        </w:rPr>
      </w:pPr>
      <w:r w:rsidRPr="008C3FF7">
        <w:rPr>
          <w:i/>
          <w:iCs/>
        </w:rPr>
        <w:t>3239 Ostale usluge (čišćenje) – 3.900,00 kn</w:t>
      </w:r>
    </w:p>
    <w:p w14:paraId="187E7D4C" w14:textId="1B5B323E" w:rsidR="00E96C7E" w:rsidRDefault="00E96C7E" w:rsidP="006D4FC9">
      <w:pPr>
        <w:ind w:left="1056"/>
        <w:jc w:val="both"/>
      </w:pPr>
    </w:p>
    <w:p w14:paraId="14A329BA" w14:textId="5451CD94" w:rsidR="0084458F" w:rsidRDefault="0084458F" w:rsidP="006D4FC9">
      <w:pPr>
        <w:ind w:left="1056"/>
        <w:jc w:val="both"/>
      </w:pPr>
      <w:r>
        <w:t>Planira se umanjenje rashoda iz sredstava za redovno financiranje – izvor 11 na kontu:</w:t>
      </w:r>
    </w:p>
    <w:p w14:paraId="1F2A0376" w14:textId="6C1A4CAD" w:rsidR="0084458F" w:rsidRPr="00962303" w:rsidRDefault="0084458F" w:rsidP="0084458F">
      <w:pPr>
        <w:pStyle w:val="Odlomakpopisa"/>
        <w:numPr>
          <w:ilvl w:val="0"/>
          <w:numId w:val="16"/>
        </w:numPr>
        <w:jc w:val="both"/>
        <w:rPr>
          <w:i/>
          <w:iCs/>
        </w:rPr>
      </w:pPr>
      <w:r w:rsidRPr="00962303">
        <w:rPr>
          <w:i/>
          <w:iCs/>
        </w:rPr>
        <w:t xml:space="preserve">3223 energija – </w:t>
      </w:r>
      <w:r w:rsidR="00282660">
        <w:rPr>
          <w:i/>
          <w:iCs/>
        </w:rPr>
        <w:t>8</w:t>
      </w:r>
      <w:r>
        <w:rPr>
          <w:i/>
          <w:iCs/>
        </w:rPr>
        <w:t>.000</w:t>
      </w:r>
      <w:r w:rsidRPr="00962303">
        <w:rPr>
          <w:i/>
          <w:iCs/>
        </w:rPr>
        <w:t>,00 kn</w:t>
      </w:r>
    </w:p>
    <w:p w14:paraId="614897FB" w14:textId="77777777" w:rsidR="0084458F" w:rsidRDefault="0084458F" w:rsidP="006D4FC9">
      <w:pPr>
        <w:ind w:left="1056"/>
        <w:jc w:val="both"/>
      </w:pPr>
    </w:p>
    <w:p w14:paraId="3ECA785C" w14:textId="7CD88238" w:rsidR="0084458F" w:rsidRDefault="000E1674" w:rsidP="006D4FC9">
      <w:pPr>
        <w:ind w:left="1056"/>
        <w:jc w:val="both"/>
      </w:pPr>
      <w:r>
        <w:br w:type="column"/>
      </w:r>
    </w:p>
    <w:p w14:paraId="6EFA9DEF" w14:textId="3CA28DAA" w:rsidR="00B54E1C" w:rsidRDefault="00B54E1C" w:rsidP="00B54E1C">
      <w:pPr>
        <w:pStyle w:val="Odlomakpopisa"/>
        <w:ind w:left="1068"/>
        <w:jc w:val="both"/>
      </w:pPr>
      <w:r>
        <w:t>S obzirom na raspoloživi višak prihoda</w:t>
      </w:r>
      <w:r w:rsidR="009536FC">
        <w:t xml:space="preserve"> za posebne namjene,</w:t>
      </w:r>
      <w:r>
        <w:t xml:space="preserve"> planira se povećanje rashoda na slijedeć</w:t>
      </w:r>
      <w:r w:rsidR="009536FC">
        <w:t>em</w:t>
      </w:r>
      <w:r>
        <w:t xml:space="preserve"> kont</w:t>
      </w:r>
      <w:r w:rsidR="009536FC">
        <w:t>u</w:t>
      </w:r>
      <w:r>
        <w:t>:</w:t>
      </w:r>
    </w:p>
    <w:p w14:paraId="0E33B1EA" w14:textId="77777777" w:rsidR="009536FC" w:rsidRDefault="009536FC" w:rsidP="009536FC">
      <w:pPr>
        <w:ind w:left="1068"/>
        <w:jc w:val="both"/>
      </w:pPr>
      <w:proofErr w:type="spellStart"/>
      <w:r w:rsidRPr="008C3FF7">
        <w:t>Kto</w:t>
      </w:r>
      <w:proofErr w:type="spellEnd"/>
      <w:r w:rsidRPr="008C3FF7">
        <w:t xml:space="preserve"> 323 Rashodi za usluge – </w:t>
      </w:r>
      <w:r>
        <w:t>446</w:t>
      </w:r>
      <w:r w:rsidRPr="008C3FF7">
        <w:t>,00 kn</w:t>
      </w:r>
      <w:r>
        <w:t xml:space="preserve"> </w:t>
      </w:r>
    </w:p>
    <w:p w14:paraId="6196F8AB" w14:textId="2020323B" w:rsidR="009536FC" w:rsidRPr="009536FC" w:rsidRDefault="009536FC" w:rsidP="009536FC">
      <w:pPr>
        <w:pStyle w:val="Odlomakpopisa"/>
        <w:numPr>
          <w:ilvl w:val="0"/>
          <w:numId w:val="19"/>
        </w:numPr>
        <w:jc w:val="both"/>
        <w:rPr>
          <w:i/>
          <w:iCs/>
        </w:rPr>
      </w:pPr>
      <w:r w:rsidRPr="009536FC">
        <w:rPr>
          <w:i/>
          <w:iCs/>
        </w:rPr>
        <w:t>3231 Usluge telefona i pošte - 446,00 kn (promjena izvora financiranja: umanjenje 446,00 iz izvora 11, povećanje 446,00 kn iz izvora 43)</w:t>
      </w:r>
    </w:p>
    <w:p w14:paraId="43218D45" w14:textId="553E3547" w:rsidR="009536FC" w:rsidRDefault="009536FC" w:rsidP="00B54E1C">
      <w:pPr>
        <w:pStyle w:val="Odlomakpopisa"/>
        <w:ind w:left="1068"/>
        <w:jc w:val="both"/>
      </w:pPr>
    </w:p>
    <w:p w14:paraId="4E8EBA10" w14:textId="77777777" w:rsidR="000E1674" w:rsidRDefault="000E1674" w:rsidP="00B54E1C">
      <w:pPr>
        <w:pStyle w:val="Odlomakpopisa"/>
        <w:ind w:left="1068"/>
        <w:jc w:val="both"/>
      </w:pPr>
    </w:p>
    <w:p w14:paraId="1DBE6DEE" w14:textId="5224C33B" w:rsidR="00DB77BA" w:rsidRPr="00DB77BA" w:rsidRDefault="00DB77BA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bookmarkStart w:id="4" w:name="_Hlk102463189"/>
      <w:r w:rsidRPr="00DB77BA">
        <w:rPr>
          <w:b/>
          <w:bCs/>
        </w:rPr>
        <w:t>K1026 01 Opremanje knjižnice i čitaonice</w:t>
      </w:r>
    </w:p>
    <w:bookmarkEnd w:id="4"/>
    <w:p w14:paraId="2D8BFFEE" w14:textId="77777777" w:rsidR="00DB77BA" w:rsidRDefault="00DB77BA" w:rsidP="00DB77BA">
      <w:pPr>
        <w:ind w:left="360" w:firstLine="708"/>
        <w:jc w:val="both"/>
      </w:pPr>
      <w:r>
        <w:t>Funkcijska klasifikacija: 0820 Služba kulture</w:t>
      </w:r>
    </w:p>
    <w:p w14:paraId="6EE61756" w14:textId="1883F87C" w:rsidR="00DB77BA" w:rsidRDefault="00DB77BA" w:rsidP="00DB77BA">
      <w:pPr>
        <w:ind w:left="1056"/>
        <w:jc w:val="both"/>
      </w:pPr>
      <w:r>
        <w:t>Izvori financiranja: Opći primici, Primici za posebne namjene, Pomoći iz proračuna: Ministarstvo kulture, Krapinsko-zagorska županija</w:t>
      </w:r>
    </w:p>
    <w:p w14:paraId="745D79EF" w14:textId="050FA57B" w:rsidR="009536FC" w:rsidRDefault="009536FC" w:rsidP="009536FC">
      <w:pPr>
        <w:pStyle w:val="Odlomakpopisa"/>
        <w:ind w:left="1068"/>
        <w:jc w:val="both"/>
      </w:pPr>
      <w:r>
        <w:t>S obzirom na raspoloživi višak općih prihoda i primitaka iz 2021. godine, u 2022. godini 1. izmjenama Financijskog plana planira se nabava uredskog namještaja u iznosu od 6.000,00 kn iz izvora 11, te nabava uredskog namještaja u iznosu od 3.000,00 kn iz izvora 43.</w:t>
      </w:r>
    </w:p>
    <w:p w14:paraId="23E05DFB" w14:textId="3AB5D0FD" w:rsidR="0084458F" w:rsidRPr="00962303" w:rsidRDefault="0084458F" w:rsidP="0084458F">
      <w:pPr>
        <w:ind w:left="1056"/>
        <w:jc w:val="both"/>
        <w:rPr>
          <w:i/>
          <w:iCs/>
        </w:rPr>
      </w:pPr>
      <w:r>
        <w:t xml:space="preserve">Planira se uvećanje rashoda za nabavu uredskog namještaja iz sredstava za redovno financiranje – izvor 11 u iznosu od </w:t>
      </w:r>
      <w:r w:rsidR="00282660">
        <w:t>8</w:t>
      </w:r>
      <w:r w:rsidRPr="0084458F">
        <w:t>.000,00 kn</w:t>
      </w:r>
      <w:r>
        <w:t>.</w:t>
      </w:r>
    </w:p>
    <w:p w14:paraId="444C158F" w14:textId="77777777" w:rsidR="0084458F" w:rsidRDefault="0084458F" w:rsidP="009536FC">
      <w:pPr>
        <w:pStyle w:val="Odlomakpopisa"/>
        <w:ind w:left="1068"/>
        <w:jc w:val="both"/>
      </w:pPr>
    </w:p>
    <w:p w14:paraId="4E070741" w14:textId="57806AAC" w:rsidR="00B55186" w:rsidRDefault="00B55186" w:rsidP="00DB77BA">
      <w:pPr>
        <w:jc w:val="both"/>
      </w:pPr>
    </w:p>
    <w:p w14:paraId="74892A30" w14:textId="4D246E3F" w:rsidR="009536FC" w:rsidRDefault="009536FC" w:rsidP="00DB77BA">
      <w:pPr>
        <w:jc w:val="both"/>
      </w:pPr>
    </w:p>
    <w:p w14:paraId="09A635A4" w14:textId="77777777" w:rsidR="009536FC" w:rsidRDefault="009536FC" w:rsidP="00DB77BA">
      <w:pPr>
        <w:jc w:val="both"/>
      </w:pPr>
    </w:p>
    <w:p w14:paraId="7D01848E" w14:textId="3E473126" w:rsidR="00B55186" w:rsidRDefault="00B55186" w:rsidP="00DB77BA">
      <w:pPr>
        <w:jc w:val="both"/>
      </w:pPr>
    </w:p>
    <w:p w14:paraId="7F74FC6E" w14:textId="460509BD" w:rsidR="00001F46" w:rsidRDefault="00001F46" w:rsidP="00C9445B"/>
    <w:p w14:paraId="4A536237" w14:textId="187DAD07" w:rsidR="00001F46" w:rsidRDefault="00001F46" w:rsidP="00C944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5E2D4A80" w14:textId="57F8BF87" w:rsidR="009F6E42" w:rsidRDefault="00001F46" w:rsidP="00C944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Manuela </w:t>
      </w:r>
      <w:proofErr w:type="spellStart"/>
      <w:r>
        <w:t>Frinčić</w:t>
      </w:r>
      <w:proofErr w:type="spellEnd"/>
      <w:r>
        <w:t>, mag. bibl.</w:t>
      </w:r>
    </w:p>
    <w:p w14:paraId="4F48CFD4" w14:textId="79548702" w:rsidR="009F6E42" w:rsidRPr="00CD3111" w:rsidRDefault="009F6E42" w:rsidP="00C9445B">
      <w:pPr>
        <w:rPr>
          <w:b/>
          <w:bCs/>
          <w:color w:val="FF0000"/>
        </w:rPr>
      </w:pPr>
    </w:p>
    <w:sectPr w:rsidR="009F6E42" w:rsidRPr="00CD3111" w:rsidSect="00085E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552046"/>
    <w:multiLevelType w:val="hybridMultilevel"/>
    <w:tmpl w:val="C2D4D18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C6F0C"/>
    <w:multiLevelType w:val="hybridMultilevel"/>
    <w:tmpl w:val="0688D22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36130"/>
    <w:multiLevelType w:val="hybridMultilevel"/>
    <w:tmpl w:val="23AE4974"/>
    <w:lvl w:ilvl="0" w:tplc="041A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2C7244AA"/>
    <w:multiLevelType w:val="hybridMultilevel"/>
    <w:tmpl w:val="25429AF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41E42"/>
    <w:multiLevelType w:val="hybridMultilevel"/>
    <w:tmpl w:val="D9D0915C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03300B"/>
    <w:multiLevelType w:val="hybridMultilevel"/>
    <w:tmpl w:val="BE90343A"/>
    <w:lvl w:ilvl="0" w:tplc="0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63DE1060"/>
    <w:multiLevelType w:val="hybridMultilevel"/>
    <w:tmpl w:val="C076E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46D88"/>
    <w:multiLevelType w:val="hybridMultilevel"/>
    <w:tmpl w:val="B162AB9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74D3"/>
    <w:multiLevelType w:val="hybridMultilevel"/>
    <w:tmpl w:val="0D48CDAA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1123159692">
    <w:abstractNumId w:val="16"/>
  </w:num>
  <w:num w:numId="2" w16cid:durableId="1470588005">
    <w:abstractNumId w:val="1"/>
  </w:num>
  <w:num w:numId="3" w16cid:durableId="383068582">
    <w:abstractNumId w:val="8"/>
  </w:num>
  <w:num w:numId="4" w16cid:durableId="822550318">
    <w:abstractNumId w:val="19"/>
  </w:num>
  <w:num w:numId="5" w16cid:durableId="1154179823">
    <w:abstractNumId w:val="18"/>
  </w:num>
  <w:num w:numId="6" w16cid:durableId="395444890">
    <w:abstractNumId w:val="10"/>
  </w:num>
  <w:num w:numId="7" w16cid:durableId="404761715">
    <w:abstractNumId w:val="11"/>
  </w:num>
  <w:num w:numId="8" w16cid:durableId="2037652655">
    <w:abstractNumId w:val="3"/>
  </w:num>
  <w:num w:numId="9" w16cid:durableId="1125348310">
    <w:abstractNumId w:val="5"/>
  </w:num>
  <w:num w:numId="10" w16cid:durableId="523251259">
    <w:abstractNumId w:val="0"/>
    <w:lvlOverride w:ilvl="0">
      <w:startOverride w:val="1"/>
    </w:lvlOverride>
  </w:num>
  <w:num w:numId="11" w16cid:durableId="1147942364">
    <w:abstractNumId w:val="12"/>
  </w:num>
  <w:num w:numId="12" w16cid:durableId="1912544436">
    <w:abstractNumId w:val="13"/>
  </w:num>
  <w:num w:numId="13" w16cid:durableId="547493188">
    <w:abstractNumId w:val="21"/>
  </w:num>
  <w:num w:numId="14" w16cid:durableId="443428523">
    <w:abstractNumId w:val="7"/>
  </w:num>
  <w:num w:numId="15" w16cid:durableId="1942757818">
    <w:abstractNumId w:val="15"/>
  </w:num>
  <w:num w:numId="16" w16cid:durableId="482548551">
    <w:abstractNumId w:val="9"/>
  </w:num>
  <w:num w:numId="17" w16cid:durableId="1813794030">
    <w:abstractNumId w:val="14"/>
  </w:num>
  <w:num w:numId="18" w16cid:durableId="633020257">
    <w:abstractNumId w:val="6"/>
  </w:num>
  <w:num w:numId="19" w16cid:durableId="1043945072">
    <w:abstractNumId w:val="20"/>
  </w:num>
  <w:num w:numId="20" w16cid:durableId="1811365106">
    <w:abstractNumId w:val="4"/>
  </w:num>
  <w:num w:numId="21" w16cid:durableId="1289778223">
    <w:abstractNumId w:val="17"/>
  </w:num>
  <w:num w:numId="22" w16cid:durableId="1316951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1F46"/>
    <w:rsid w:val="00013B36"/>
    <w:rsid w:val="00016F3E"/>
    <w:rsid w:val="00042A8C"/>
    <w:rsid w:val="00042B31"/>
    <w:rsid w:val="00056BBC"/>
    <w:rsid w:val="00085E6B"/>
    <w:rsid w:val="000E1674"/>
    <w:rsid w:val="0011737D"/>
    <w:rsid w:val="00134167"/>
    <w:rsid w:val="00172DA8"/>
    <w:rsid w:val="001F5114"/>
    <w:rsid w:val="002105C0"/>
    <w:rsid w:val="00235569"/>
    <w:rsid w:val="00257449"/>
    <w:rsid w:val="002659D2"/>
    <w:rsid w:val="00282660"/>
    <w:rsid w:val="002B1DF6"/>
    <w:rsid w:val="002D590E"/>
    <w:rsid w:val="002E0336"/>
    <w:rsid w:val="002E3741"/>
    <w:rsid w:val="00340C2F"/>
    <w:rsid w:val="0037207B"/>
    <w:rsid w:val="00375C6F"/>
    <w:rsid w:val="003B1C06"/>
    <w:rsid w:val="003E2366"/>
    <w:rsid w:val="003F4CCA"/>
    <w:rsid w:val="00434CAE"/>
    <w:rsid w:val="00437EE4"/>
    <w:rsid w:val="00450FA7"/>
    <w:rsid w:val="00612E17"/>
    <w:rsid w:val="0062227E"/>
    <w:rsid w:val="00623CF6"/>
    <w:rsid w:val="00651ABE"/>
    <w:rsid w:val="006D4FC9"/>
    <w:rsid w:val="006F59A4"/>
    <w:rsid w:val="00700624"/>
    <w:rsid w:val="00736A3E"/>
    <w:rsid w:val="007C1343"/>
    <w:rsid w:val="007D3925"/>
    <w:rsid w:val="0084458F"/>
    <w:rsid w:val="00885B33"/>
    <w:rsid w:val="008A50E8"/>
    <w:rsid w:val="008C3FF7"/>
    <w:rsid w:val="008E087F"/>
    <w:rsid w:val="0090138C"/>
    <w:rsid w:val="009374F3"/>
    <w:rsid w:val="0095061C"/>
    <w:rsid w:val="009536FC"/>
    <w:rsid w:val="00962303"/>
    <w:rsid w:val="009F6E42"/>
    <w:rsid w:val="00A430FD"/>
    <w:rsid w:val="00A45721"/>
    <w:rsid w:val="00AE48EC"/>
    <w:rsid w:val="00AF337E"/>
    <w:rsid w:val="00B37E44"/>
    <w:rsid w:val="00B431CA"/>
    <w:rsid w:val="00B54E1C"/>
    <w:rsid w:val="00B55186"/>
    <w:rsid w:val="00B82DBC"/>
    <w:rsid w:val="00C10162"/>
    <w:rsid w:val="00C22636"/>
    <w:rsid w:val="00C230D2"/>
    <w:rsid w:val="00C50BFA"/>
    <w:rsid w:val="00C805ED"/>
    <w:rsid w:val="00C87D61"/>
    <w:rsid w:val="00C9445B"/>
    <w:rsid w:val="00CC1195"/>
    <w:rsid w:val="00CD3111"/>
    <w:rsid w:val="00D34FB5"/>
    <w:rsid w:val="00D37B36"/>
    <w:rsid w:val="00D46A62"/>
    <w:rsid w:val="00D8671C"/>
    <w:rsid w:val="00D932C5"/>
    <w:rsid w:val="00DB77BA"/>
    <w:rsid w:val="00DD1490"/>
    <w:rsid w:val="00DD6849"/>
    <w:rsid w:val="00E32F94"/>
    <w:rsid w:val="00E405E2"/>
    <w:rsid w:val="00E96C7E"/>
    <w:rsid w:val="00EA01AF"/>
    <w:rsid w:val="00EC7280"/>
    <w:rsid w:val="00ED1E2A"/>
    <w:rsid w:val="00F35EE2"/>
    <w:rsid w:val="00F81C14"/>
    <w:rsid w:val="00FA5E8A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488F4-1F14-40DA-B272-69448656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Mokrovčak</dc:creator>
  <cp:lastModifiedBy>Vesna Mokrovčak</cp:lastModifiedBy>
  <cp:revision>6</cp:revision>
  <cp:lastPrinted>2022-05-04T05:58:00Z</cp:lastPrinted>
  <dcterms:created xsi:type="dcterms:W3CDTF">2022-05-03T08:22:00Z</dcterms:created>
  <dcterms:modified xsi:type="dcterms:W3CDTF">2022-05-04T05:59:00Z</dcterms:modified>
</cp:coreProperties>
</file>